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A0" w:rsidRDefault="00833FA0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833FA0" w:rsidRDefault="00833FA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5339D7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5339D7">
        <w:rPr>
          <w:rFonts w:ascii="Bookman Old Style" w:hAnsi="Bookman Old Style" w:cs="Arial"/>
          <w:b/>
          <w:bCs/>
          <w:noProof/>
        </w:rPr>
        <w:t>MEDICAL LAB. TECHNOLOGY</w:t>
      </w:r>
    </w:p>
    <w:p w:rsidR="00833FA0" w:rsidRDefault="00833FA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339D7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339D7">
        <w:rPr>
          <w:rFonts w:ascii="Bookman Old Style" w:hAnsi="Bookman Old Style" w:cs="Arial"/>
          <w:noProof/>
        </w:rPr>
        <w:t>APRIL 2011</w:t>
      </w:r>
    </w:p>
    <w:p w:rsidR="00833FA0" w:rsidRDefault="00833FA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5339D7">
        <w:rPr>
          <w:rFonts w:ascii="Bookman Old Style" w:hAnsi="Bookman Old Style" w:cs="Arial"/>
          <w:noProof/>
        </w:rPr>
        <w:t>ML 2954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339D7">
        <w:rPr>
          <w:rFonts w:ascii="Bookman Old Style" w:hAnsi="Bookman Old Style" w:cs="Arial"/>
          <w:noProof/>
        </w:rPr>
        <w:t>ADVANCED LAB.TECHNIQUES</w:t>
      </w:r>
    </w:p>
    <w:p w:rsidR="00833FA0" w:rsidRDefault="00833FA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33FA0" w:rsidRDefault="00833FA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833FA0" w:rsidRDefault="00833FA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5339D7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33FA0" w:rsidRDefault="00833FA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5339D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833FA0" w:rsidRDefault="00833FA0">
      <w:pPr>
        <w:rPr>
          <w:rFonts w:ascii="Bookman Old Style" w:hAnsi="Bookman Old Style"/>
        </w:rPr>
      </w:pPr>
    </w:p>
    <w:p w:rsidR="00833FA0" w:rsidRDefault="00833FA0" w:rsidP="0011034F">
      <w:pPr>
        <w:spacing w:line="360" w:lineRule="auto"/>
        <w:rPr>
          <w:b/>
        </w:rPr>
      </w:pPr>
      <w:r>
        <w:rPr>
          <w:b/>
        </w:rPr>
        <w:t>Answer ALL the questions</w:t>
      </w:r>
      <w:r>
        <w:rPr>
          <w:b/>
        </w:rPr>
        <w:tab/>
      </w:r>
      <w:r>
        <w:rPr>
          <w:b/>
        </w:rPr>
        <w:tab/>
        <w:t xml:space="preserve">           PART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2x10=20 marks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gene cloning?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role of restriction enzymes.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paternity test?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sticky ends from blunt ends.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transgenic animals?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RFLP and RAPD.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cosmids?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the solid supports used in electrophoresis.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YAC and BAC.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Immuno florescence?</w:t>
      </w:r>
    </w:p>
    <w:p w:rsidR="00833FA0" w:rsidRDefault="00833FA0" w:rsidP="0011034F">
      <w:pPr>
        <w:tabs>
          <w:tab w:val="left" w:pos="3600"/>
        </w:tabs>
        <w:spacing w:line="360" w:lineRule="auto"/>
        <w:rPr>
          <w:b/>
        </w:rPr>
      </w:pPr>
      <w:r>
        <w:rPr>
          <w:b/>
        </w:rPr>
        <w:t xml:space="preserve">Answer any FOUR </w:t>
      </w:r>
      <w:r>
        <w:rPr>
          <w:b/>
        </w:rPr>
        <w:tab/>
      </w:r>
      <w:r>
        <w:rPr>
          <w:b/>
        </w:rPr>
        <w:tab/>
        <w:t>PART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4x10=40 marks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notes on super vectors.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account on gel electrophortic separation.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short northern blotting.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Characterise plasmids.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ELISA.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notes on gene mapping.</w:t>
      </w:r>
    </w:p>
    <w:p w:rsidR="00833FA0" w:rsidRDefault="00833FA0" w:rsidP="0011034F">
      <w:pPr>
        <w:spacing w:before="120" w:after="120" w:line="360" w:lineRule="auto"/>
      </w:pPr>
      <w:r>
        <w:rPr>
          <w:b/>
        </w:rPr>
        <w:t xml:space="preserve">Answer any TWO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PART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2x20=40 marks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detailed account on microarray.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significance of DNA in forensic science.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on gene therapy.</w:t>
      </w:r>
    </w:p>
    <w:p w:rsidR="00833FA0" w:rsidRDefault="00833FA0" w:rsidP="0011034F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account of polymerase chain reaction.</w:t>
      </w:r>
    </w:p>
    <w:p w:rsidR="00833FA0" w:rsidRDefault="00833FA0" w:rsidP="0011034F">
      <w:pPr>
        <w:rPr>
          <w:sz w:val="22"/>
          <w:szCs w:val="22"/>
        </w:rPr>
      </w:pPr>
    </w:p>
    <w:p w:rsidR="00833FA0" w:rsidRDefault="00833FA0" w:rsidP="0011034F">
      <w:pPr>
        <w:jc w:val="center"/>
        <w:rPr>
          <w:rFonts w:ascii="Bookman Old Style" w:hAnsi="Bookman Old Style"/>
        </w:rPr>
        <w:sectPr w:rsidR="00833FA0" w:rsidSect="00833FA0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833FA0" w:rsidRPr="000A0C40" w:rsidRDefault="00833FA0" w:rsidP="0011034F">
      <w:pPr>
        <w:jc w:val="center"/>
        <w:rPr>
          <w:rFonts w:ascii="Bookman Old Style" w:hAnsi="Bookman Old Style"/>
        </w:rPr>
      </w:pPr>
    </w:p>
    <w:sectPr w:rsidR="00833FA0" w:rsidRPr="000A0C40" w:rsidSect="00833FA0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A0" w:rsidRDefault="00833FA0">
      <w:r>
        <w:separator/>
      </w:r>
    </w:p>
  </w:endnote>
  <w:endnote w:type="continuationSeparator" w:id="1">
    <w:p w:rsidR="00833FA0" w:rsidRDefault="0083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3098295F-688E-4CC6-B210-A2DF12B2A44A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C073E56-5BC2-4252-BAB9-3F75941D41D5}"/>
    <w:embedBold r:id="rId3" w:fontKey="{05CDE262-2967-4ADB-A27B-7DB2F8528EC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8AB392D-C699-4514-B8DC-55BE0870568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A0" w:rsidRDefault="00833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3FA0" w:rsidRDefault="00833F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A0" w:rsidRDefault="00833FA0">
    <w:pPr>
      <w:pStyle w:val="Footer"/>
      <w:framePr w:wrap="around" w:vAnchor="text" w:hAnchor="margin" w:xAlign="right" w:y="1"/>
      <w:rPr>
        <w:rStyle w:val="PageNumber"/>
      </w:rPr>
    </w:pPr>
  </w:p>
  <w:p w:rsidR="00833FA0" w:rsidRDefault="00833FA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A0" w:rsidRDefault="00833FA0">
      <w:r>
        <w:separator/>
      </w:r>
    </w:p>
  </w:footnote>
  <w:footnote w:type="continuationSeparator" w:id="1">
    <w:p w:rsidR="00833FA0" w:rsidRDefault="00833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4D412C"/>
    <w:multiLevelType w:val="hybridMultilevel"/>
    <w:tmpl w:val="FA262E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11034F"/>
    <w:rsid w:val="0031563B"/>
    <w:rsid w:val="003602CE"/>
    <w:rsid w:val="00580932"/>
    <w:rsid w:val="00793D97"/>
    <w:rsid w:val="007E2D2D"/>
    <w:rsid w:val="00833FA0"/>
    <w:rsid w:val="00924934"/>
    <w:rsid w:val="00944C79"/>
    <w:rsid w:val="00A97D74"/>
    <w:rsid w:val="00CD76BD"/>
    <w:rsid w:val="00CE6DFD"/>
    <w:rsid w:val="00DA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1103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2011-04-11T04:25:00Z</cp:lastPrinted>
  <dcterms:created xsi:type="dcterms:W3CDTF">2011-04-11T04:25:00Z</dcterms:created>
  <dcterms:modified xsi:type="dcterms:W3CDTF">2011-04-11T04:26:00Z</dcterms:modified>
</cp:coreProperties>
</file>